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4F4A" w14:textId="54974407" w:rsidR="00DC0032" w:rsidRPr="00DC0032" w:rsidRDefault="00DC0032" w:rsidP="005D2E9F">
      <w:pPr>
        <w:pStyle w:val="13NormDOC-txt"/>
        <w:spacing w:before="0"/>
        <w:ind w:left="2835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032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46F3CD96" w14:textId="5A1CC55C" w:rsidR="00DC0032" w:rsidRDefault="00DC0032" w:rsidP="005D2E9F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0032">
        <w:rPr>
          <w:rFonts w:ascii="Times New Roman" w:hAnsi="Times New Roman" w:cs="Times New Roman"/>
          <w:sz w:val="28"/>
          <w:szCs w:val="28"/>
        </w:rPr>
        <w:t>егодня мы поговорим о том, как будет проходить итоговое сочинение и как его будут оценивать. Написать итоговое сочинение ваши дети должны, чтобы получить допуск к государственной итоговой аттестации. Для этого нужно получить «зачет» за сочинение. Регистрацию учеников 11­го класса на участие проводит школа.</w:t>
      </w:r>
    </w:p>
    <w:p w14:paraId="6A70D70D" w14:textId="77777777" w:rsidR="00DC0032" w:rsidRPr="00DC0032" w:rsidRDefault="00DC0032" w:rsidP="005D2E9F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14:paraId="67A8DF9C" w14:textId="7181DF0B" w:rsidR="00DC0032" w:rsidRPr="00DC0032" w:rsidRDefault="00DC0032" w:rsidP="005D2E9F">
      <w:pPr>
        <w:pStyle w:val="13NormDOC-txt"/>
        <w:spacing w:before="0"/>
        <w:ind w:left="2835" w:hanging="2268"/>
        <w:rPr>
          <w:rFonts w:ascii="Times New Roman" w:hAnsi="Times New Roman" w:cs="Times New Roman"/>
          <w:b/>
          <w:bCs/>
          <w:sz w:val="28"/>
          <w:szCs w:val="28"/>
        </w:rPr>
      </w:pPr>
      <w:r w:rsidRPr="00DC0032">
        <w:rPr>
          <w:rFonts w:ascii="Times New Roman" w:hAnsi="Times New Roman" w:cs="Times New Roman"/>
          <w:b/>
          <w:bCs/>
          <w:sz w:val="28"/>
          <w:szCs w:val="28"/>
        </w:rPr>
        <w:t>Сроки итогового сочинения</w:t>
      </w:r>
    </w:p>
    <w:p w14:paraId="79DD26EE" w14:textId="77777777" w:rsidR="00DC0032" w:rsidRDefault="00DC0032" w:rsidP="005D2E9F">
      <w:pPr>
        <w:pStyle w:val="13NormDOC-txt"/>
        <w:spacing w:before="0"/>
        <w:ind w:left="2835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D649E" w14:textId="25B9FADC" w:rsidR="00DC0032" w:rsidRPr="00DC0032" w:rsidRDefault="00DC0032" w:rsidP="005D2E9F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Итоговое сочинение в основной срок будет проходить </w:t>
      </w:r>
      <w:r w:rsidRPr="00DC0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декабря</w:t>
      </w:r>
      <w:r w:rsidRPr="00DC0032">
        <w:rPr>
          <w:rFonts w:ascii="Times New Roman" w:hAnsi="Times New Roman" w:cs="Times New Roman"/>
          <w:sz w:val="28"/>
          <w:szCs w:val="28"/>
        </w:rPr>
        <w:t>. Если участник получил «незачет», он вправе пересдать его, но не более двух раз. Пересдавать можно только в сроки, которые обозначили в расписании итогового сочинения. Если выпускник получил «незачет» за повторное итоговое сочинение, он может подать в письменном виде заявление на повторную проверку своей работы.</w:t>
      </w:r>
    </w:p>
    <w:p w14:paraId="6211F50E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 xml:space="preserve">Ученик может написать сочинение в дополнительные сроки, если у него есть уважительная причина, чтобы не участвовать в испытании в основную дату. Например, болезнь или иные обстоятельства, которые он подтвердит документально. В этом году установили два дополнительных срока – </w:t>
      </w:r>
      <w:r w:rsidRPr="00DC0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февраля и 10 апреля 2024 года</w:t>
      </w:r>
      <w:r w:rsidRPr="00DC0032">
        <w:rPr>
          <w:rFonts w:ascii="Times New Roman" w:hAnsi="Times New Roman" w:cs="Times New Roman"/>
          <w:sz w:val="28"/>
          <w:szCs w:val="28"/>
        </w:rPr>
        <w:t>.</w:t>
      </w:r>
    </w:p>
    <w:p w14:paraId="65F3102C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Не позднее чем за две недели до итогового сочинения выпускники подают заявление установленного образца. В текущем учебном году – до 22 ноября.</w:t>
      </w:r>
    </w:p>
    <w:p w14:paraId="002EA133" w14:textId="77777777" w:rsidR="00DC0032" w:rsidRDefault="00DC0032" w:rsidP="005D2E9F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</w:p>
    <w:p w14:paraId="373346A1" w14:textId="515231A7" w:rsidR="00DC0032" w:rsidRDefault="00DC0032" w:rsidP="005D2E9F">
      <w:pPr>
        <w:pStyle w:val="13NormDOC-txt"/>
        <w:spacing w:before="0"/>
        <w:ind w:left="2835" w:hanging="2268"/>
        <w:rPr>
          <w:rFonts w:ascii="Times New Roman" w:hAnsi="Times New Roman" w:cs="Times New Roman"/>
          <w:b/>
          <w:bCs/>
          <w:sz w:val="28"/>
          <w:szCs w:val="28"/>
        </w:rPr>
      </w:pPr>
      <w:r w:rsidRPr="00DC0032">
        <w:rPr>
          <w:rFonts w:ascii="Times New Roman" w:hAnsi="Times New Roman" w:cs="Times New Roman"/>
          <w:b/>
          <w:bCs/>
          <w:sz w:val="28"/>
          <w:szCs w:val="28"/>
        </w:rPr>
        <w:t>Порядок сочинения</w:t>
      </w:r>
    </w:p>
    <w:p w14:paraId="75EE6069" w14:textId="77777777" w:rsidR="00DC0032" w:rsidRDefault="00DC0032" w:rsidP="005D2E9F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14:paraId="3241AF7C" w14:textId="5AAB3A74" w:rsidR="00DC0032" w:rsidRPr="00DC0032" w:rsidRDefault="00DC0032" w:rsidP="005D2E9F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Пускать выпускников в школу в день сочинения начнут в 9 утра. Экзамен начнется в 10 часов. Перед экзаменом организаторы проведут инструктаж, помогут заполнить бланки. После инструктажа озвучат конкретные темы.</w:t>
      </w:r>
    </w:p>
    <w:p w14:paraId="1CF5E8F0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Итоговое сочинение сезона ГИА­2024 выпускники будут писать с учетом изменений, которые внесли в формат экзамена в прошлом учебном году. Комплекты тем будут формировать из закрытого банка. Они будут содержать темы как за прошлые годы, так и новые, которые разработали в 2022 и 2023 годах. Их более 2000. Заранее реальные темы, которые будут на итоговом сочинении, неизвестны. Как и в прошлые годы, комплекты тем сформируют отдельно для каждого часового пояса в режиме конфиденциальности. Темы выпускники узнают за 15 минут до начала итогового сочинения.</w:t>
      </w:r>
    </w:p>
    <w:p w14:paraId="20F5FE34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 xml:space="preserve">На сайте ФИПИ опубликовали названия разделов и подразделов банка тем итогового сочинения с комментариями к ним, а также образец комплекта тем итогового сочинения. В 2023/24 учебном году ФИПИ обновил структуру закрытого банка тем. В раздел 3 «Природа </w:t>
      </w:r>
      <w:r w:rsidRPr="00DC0032">
        <w:rPr>
          <w:rFonts w:ascii="Times New Roman" w:hAnsi="Times New Roman" w:cs="Times New Roman"/>
          <w:sz w:val="28"/>
          <w:szCs w:val="28"/>
        </w:rPr>
        <w:lastRenderedPageBreak/>
        <w:t>и культура в жизни человека» добавили новый подраздел – «Язык и языковая личность».</w:t>
      </w:r>
    </w:p>
    <w:p w14:paraId="2E3CC160" w14:textId="493F3DDD" w:rsid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Во время итогового сочинения выпускники получат на выбор 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32">
        <w:rPr>
          <w:rFonts w:ascii="Times New Roman" w:hAnsi="Times New Roman" w:cs="Times New Roman"/>
          <w:sz w:val="28"/>
          <w:szCs w:val="28"/>
        </w:rPr>
        <w:t>тем: по две на каждый раздел.</w:t>
      </w:r>
    </w:p>
    <w:p w14:paraId="2652C259" w14:textId="296619B4" w:rsid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Выпускнику нужно выбрать одну тему из шести и указать номер темы в бланке регистрации и бланке записи. Время написания сочинения – 3 часа 55 минут.</w:t>
      </w:r>
    </w:p>
    <w:p w14:paraId="5DBE456E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Если ученик опоздает на экзамен, его допустят, дадут информацию, которая нужна для заполнения экзаменационного бланка, но не будут проводить инструктаж и продлевать время.</w:t>
      </w:r>
    </w:p>
    <w:p w14:paraId="044BDB39" w14:textId="1DC0DA4D" w:rsid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С собой на экзамен можно принести: документ, который удостоверяет личность, черную капиллярную или гелевую ручку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424DAA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На экзамене запрещены: любые средства связи,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электронно­вычислительная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 xml:space="preserve"> техника, фото­, аудио­ и видеоаппаратура, справочные материалы, любые письменные заметки, тексты литературных произведений, собственные словари.</w:t>
      </w:r>
    </w:p>
    <w:p w14:paraId="27AA52AB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Если выпускник нарушает порядок проведения экзамена, его удаляют с испытания, работу не проверяют и не оценивают. Повторный допуск в такой ситуации ученик получает по решению педагогического совета.</w:t>
      </w:r>
    </w:p>
    <w:p w14:paraId="4C3230C7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Если на экзамене ребенку станет плохо, он может прервать его. Работу не будут проверять и оценивать, а выпускник автоматически получит повторный доступ и сможет написать сочинение в феврале или апреле.</w:t>
      </w:r>
    </w:p>
    <w:p w14:paraId="3C862726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</w:t>
      </w:r>
    </w:p>
    <w:p w14:paraId="0198A304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ab/>
        <w:t>Работы комиссия проверяет максимум семь дней. Ознакомиться с результатами можно в школе или в местах регистрации на итоговое сочинение, на региональных сайтах, специально созданных для этого, по телефонам горячей линии.</w:t>
      </w:r>
    </w:p>
    <w:p w14:paraId="71234BC1" w14:textId="77777777" w:rsid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p w14:paraId="14AFEB5D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DC0032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20397F38" w14:textId="77777777" w:rsid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p w14:paraId="0AA339EE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>Проверят сочинение эксперты комиссий, которые создают специально. Комиссия должна сделать это не позднее чем через 12 календарных дней, если итоговое сочинение провели в основную дату и в первую среду февраля. Итоговое сочинение, которое провели во вторую среду апреля, а также в дополнительную дату, определенную Рособрнадзором, – не позднее чем через 8 календарных дней. Оценивать сочинение будут по двум основным требованиям: объем и самостоятельность написания. Объясните детям, что будет, если работа не отвечает этим требованиям.</w:t>
      </w:r>
    </w:p>
    <w:p w14:paraId="32F2060D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lastRenderedPageBreak/>
        <w:tab/>
        <w:t>Итак, что проверят эксперты по требованию «объем итогового сочинения». В сочинении должно быть не менее 250 слов, рекомендуемый объем – от 350 слов, максимального количества нет. Эксперты посчитают все слова, в том числе служебные. Если в сочинении меньше 250 слов – работу не проверяют, ученик получит «незачет» по требованию «объем» и за работу в целом. Если в сочинении больше 250 слов, но меньше 350 слов, по требованию «объем» поставят «зачет». Нужно считать количество слов в сочинении. 350–400 слов – оптимальный объем сочинения, за который экзаменационная комиссия ставит «зачет».</w:t>
      </w:r>
    </w:p>
    <w:p w14:paraId="09DEE91B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Второе требование – «самостоятельность написания итогового сочинения». Эксперты проконтролируют, самостоятельно ли школьник написал сочинение. Его нельзя списывать: с работы другого участника, чужого текста, который опубликован в бумажном или электронном виде, литературной критики. Выпускник имеет право приводить в тексте цитаты. Объем цитирования – не больше собственного текста. Если эксперт признает сочинение несамостоятельным, то выставит «незачет» за невыполнение требования и за работу в целом.</w:t>
      </w:r>
    </w:p>
    <w:p w14:paraId="47A1761E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Нужно использовать прямое или косвенное цитирование с обязательной ссылкой на источник. Требований к оформлению ссылок нет, поэтому можно оформить так, как удобно и уместно.</w:t>
      </w:r>
    </w:p>
    <w:p w14:paraId="183D376A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Итоговые сочинения эксперты оценивают после того, как признали, что работа отвечает двум указанным выше требованиям. Оценка проходит по критериям:</w:t>
      </w:r>
    </w:p>
    <w:p w14:paraId="7F83A12A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«Соответствие теме»;</w:t>
      </w:r>
    </w:p>
    <w:p w14:paraId="77CAC948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«Аргументация. Привлечение литературного материала»;</w:t>
      </w:r>
    </w:p>
    <w:p w14:paraId="3998C744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«Композиция и логика рассуждения»;</w:t>
      </w:r>
    </w:p>
    <w:p w14:paraId="35215C23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«Качество письменной речи»;</w:t>
      </w:r>
    </w:p>
    <w:p w14:paraId="5BD87BC9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«Грамотность».</w:t>
      </w:r>
    </w:p>
    <w:p w14:paraId="1B11BC64" w14:textId="77777777" w:rsidR="00DC0032" w:rsidRPr="007F218B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Чтобы получить оценку «зачет», нужно иметь положительный результат по трем критериям. По критериям 1 и 2 – в обязательном порядке, а также хотя бы по одному из критериев 3–5.</w:t>
      </w:r>
    </w:p>
    <w:p w14:paraId="0531B771" w14:textId="77777777" w:rsidR="00DC0032" w:rsidRPr="00DC0032" w:rsidRDefault="00DC0032" w:rsidP="005D2E9F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sectPr w:rsidR="00DC0032" w:rsidRPr="00DC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37"/>
    <w:rsid w:val="00323737"/>
    <w:rsid w:val="005D2E9F"/>
    <w:rsid w:val="008E1073"/>
    <w:rsid w:val="00D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065C"/>
  <w15:chartTrackingRefBased/>
  <w15:docId w15:val="{2B4C7D7B-3E86-4678-8D77-F00E125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DC0032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kern w:val="0"/>
      <w:sz w:val="18"/>
      <w:szCs w:val="18"/>
      <w:u w:color="000000"/>
      <w14:ligatures w14:val="none"/>
    </w:rPr>
  </w:style>
  <w:style w:type="paragraph" w:customStyle="1" w:styleId="13NormDOC-header-1">
    <w:name w:val="13NormDOC-header-1"/>
    <w:basedOn w:val="a"/>
    <w:uiPriority w:val="99"/>
    <w:rsid w:val="00DC0032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kern w:val="0"/>
      <w:u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 Novikova</cp:lastModifiedBy>
  <cp:revision>4</cp:revision>
  <dcterms:created xsi:type="dcterms:W3CDTF">2023-11-06T10:28:00Z</dcterms:created>
  <dcterms:modified xsi:type="dcterms:W3CDTF">2023-11-06T15:34:00Z</dcterms:modified>
</cp:coreProperties>
</file>